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D3" w:rsidRPr="00F456C6" w:rsidRDefault="0086406B" w:rsidP="00DF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DF40D3" w:rsidRPr="00F45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0D3" w:rsidRDefault="00DF40D3" w:rsidP="00354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38" w:rsidRDefault="00963338" w:rsidP="00963338">
      <w:pPr>
        <w:pStyle w:val="newncpi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по учебной дисциплине </w:t>
      </w:r>
      <w:r w:rsidR="00C265EB">
        <w:rPr>
          <w:sz w:val="28"/>
          <w:szCs w:val="28"/>
        </w:rPr>
        <w:t>государственного компонента</w:t>
      </w:r>
      <w:r>
        <w:rPr>
          <w:sz w:val="28"/>
          <w:szCs w:val="28"/>
        </w:rPr>
        <w:t xml:space="preserve"> «Практическая фонетика» разработан для  </w:t>
      </w:r>
      <w:r>
        <w:rPr>
          <w:color w:val="000000"/>
          <w:sz w:val="28"/>
          <w:szCs w:val="28"/>
        </w:rPr>
        <w:t>специальности</w:t>
      </w:r>
      <w:r>
        <w:rPr>
          <w:kern w:val="3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6-05 0231 01 Современные иностранные языки (с указанием языков) Современные иностранные языки (немецкий, английский) </w:t>
      </w:r>
      <w:r>
        <w:rPr>
          <w:kern w:val="32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нормативными документами.</w:t>
      </w:r>
    </w:p>
    <w:p w:rsidR="00DF40D3" w:rsidRPr="00F456C6" w:rsidRDefault="00DF40D3" w:rsidP="00D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Основными отличительными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D02A61">
        <w:rPr>
          <w:rFonts w:ascii="Times New Roman" w:hAnsi="Times New Roman" w:cs="Times New Roman"/>
          <w:sz w:val="28"/>
          <w:szCs w:val="28"/>
        </w:rPr>
        <w:t>электронного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sz w:val="28"/>
          <w:szCs w:val="28"/>
        </w:rPr>
        <w:t xml:space="preserve">являются: реализация </w:t>
      </w:r>
      <w:proofErr w:type="spellStart"/>
      <w:r w:rsidRPr="00F456C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456C6">
        <w:rPr>
          <w:rFonts w:ascii="Times New Roman" w:hAnsi="Times New Roman" w:cs="Times New Roman"/>
          <w:sz w:val="28"/>
          <w:szCs w:val="28"/>
        </w:rPr>
        <w:t xml:space="preserve"> подхода к подготовке специалистов в области преподавания немецкого языка в различных типах учреждения образования Республики Беларусь, формирование и развитие поликультурной личности, современная концепция организации самостоятельной работы студентов.</w:t>
      </w:r>
    </w:p>
    <w:p w:rsidR="00C03EFF" w:rsidRPr="00184D15" w:rsidRDefault="001462A6" w:rsidP="00950927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</w:t>
      </w:r>
      <w:r w:rsidR="00C03EFF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067DDF">
        <w:rPr>
          <w:rFonts w:ascii="Times New Roman" w:hAnsi="Times New Roman" w:cs="Times New Roman"/>
          <w:sz w:val="28"/>
          <w:szCs w:val="28"/>
        </w:rPr>
        <w:t xml:space="preserve">дисциплины государственного компонента </w:t>
      </w:r>
      <w:r w:rsidR="00C03EFF">
        <w:rPr>
          <w:rFonts w:ascii="Times New Roman" w:hAnsi="Times New Roman" w:cs="Times New Roman"/>
          <w:color w:val="000000"/>
          <w:sz w:val="28"/>
          <w:szCs w:val="28"/>
        </w:rPr>
        <w:t>«Практическая</w:t>
      </w:r>
      <w:r w:rsidR="00C03EFF"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фонетика»</w:t>
      </w:r>
      <w:r w:rsidR="00C03EF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C03EFF" w:rsidRPr="00184D15" w:rsidRDefault="00067DDF" w:rsidP="00C03EFF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3EFF">
        <w:rPr>
          <w:rFonts w:ascii="Times New Roman" w:hAnsi="Times New Roman" w:cs="Times New Roman"/>
          <w:sz w:val="28"/>
          <w:szCs w:val="28"/>
        </w:rPr>
        <w:t xml:space="preserve"> </w:t>
      </w:r>
      <w:r w:rsidR="00C03EFF" w:rsidRPr="00184D15">
        <w:rPr>
          <w:rFonts w:ascii="Times New Roman" w:hAnsi="Times New Roman" w:cs="Times New Roman"/>
          <w:sz w:val="28"/>
          <w:szCs w:val="28"/>
        </w:rPr>
        <w:t xml:space="preserve">усвоение теоретических основ немецкого произношения, необходимых для выработки произносительных умений и навыков, для расширения лингвистического кругозора; </w:t>
      </w:r>
    </w:p>
    <w:p w:rsidR="00C03EFF" w:rsidRDefault="00067DDF" w:rsidP="00C03EFF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EFF">
        <w:rPr>
          <w:rFonts w:ascii="Times New Roman" w:hAnsi="Times New Roman" w:cs="Times New Roman"/>
          <w:sz w:val="28"/>
          <w:szCs w:val="28"/>
        </w:rPr>
        <w:t xml:space="preserve"> </w:t>
      </w:r>
      <w:r w:rsidR="00C03EFF" w:rsidRPr="00184D15">
        <w:rPr>
          <w:rFonts w:ascii="Times New Roman" w:hAnsi="Times New Roman" w:cs="Times New Roman"/>
          <w:sz w:val="28"/>
          <w:szCs w:val="28"/>
        </w:rPr>
        <w:t xml:space="preserve"> выработка и автоматизация основных произносительных навыков; </w:t>
      </w:r>
    </w:p>
    <w:p w:rsidR="00C03EFF" w:rsidRPr="00184D15" w:rsidRDefault="00C03EFF" w:rsidP="00C03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стижение основных целей </w:t>
      </w:r>
      <w:r w:rsidRPr="00F456C6">
        <w:rPr>
          <w:rFonts w:ascii="Times New Roman" w:hAnsi="Times New Roman" w:cs="Times New Roman"/>
          <w:sz w:val="28"/>
          <w:szCs w:val="28"/>
        </w:rPr>
        <w:t xml:space="preserve"> предполагает решение  следующих час</w:t>
      </w:r>
      <w:r>
        <w:rPr>
          <w:rFonts w:ascii="Times New Roman" w:hAnsi="Times New Roman" w:cs="Times New Roman"/>
          <w:sz w:val="28"/>
          <w:szCs w:val="28"/>
        </w:rPr>
        <w:t>тных задач</w:t>
      </w:r>
      <w:r w:rsidRPr="00F456C6">
        <w:rPr>
          <w:rFonts w:ascii="Times New Roman" w:hAnsi="Times New Roman" w:cs="Times New Roman"/>
          <w:sz w:val="28"/>
          <w:szCs w:val="28"/>
        </w:rPr>
        <w:t>: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D15">
        <w:rPr>
          <w:rFonts w:ascii="Times New Roman" w:hAnsi="Times New Roman" w:cs="Times New Roman"/>
          <w:sz w:val="28"/>
          <w:szCs w:val="28"/>
        </w:rPr>
        <w:t>ознакомление студентов с особенностями артикуляционной базы немецкого языка, принципами классификации гласных и согласных, основными акцентно-ритмическими типами слов, основными высотно-мелодическими структурами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4D15">
        <w:rPr>
          <w:rFonts w:ascii="Times New Roman" w:hAnsi="Times New Roman" w:cs="Times New Roman"/>
          <w:sz w:val="28"/>
          <w:szCs w:val="28"/>
        </w:rPr>
        <w:t>тенденциями акцентно-ритмической организации фразы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</w:t>
      </w:r>
      <w:r w:rsidRPr="00184D15">
        <w:rPr>
          <w:rFonts w:ascii="Times New Roman" w:hAnsi="Times New Roman" w:cs="Times New Roman"/>
          <w:sz w:val="28"/>
          <w:szCs w:val="28"/>
        </w:rPr>
        <w:t>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6C4">
        <w:rPr>
          <w:rFonts w:ascii="Times New Roman" w:hAnsi="Times New Roman" w:cs="Times New Roman"/>
          <w:sz w:val="28"/>
          <w:szCs w:val="28"/>
        </w:rPr>
        <w:t xml:space="preserve"> </w:t>
      </w:r>
      <w:r w:rsidRPr="00184D15">
        <w:rPr>
          <w:rFonts w:ascii="Times New Roman" w:hAnsi="Times New Roman" w:cs="Times New Roman"/>
          <w:sz w:val="28"/>
          <w:szCs w:val="28"/>
        </w:rPr>
        <w:t xml:space="preserve">усвоение правил звукобуквенных соответствий, особенностей позиционно-комбинаторного варьирования гласных и согласных фонем,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84D15">
        <w:rPr>
          <w:rFonts w:ascii="Times New Roman" w:hAnsi="Times New Roman" w:cs="Times New Roman"/>
          <w:sz w:val="28"/>
          <w:szCs w:val="28"/>
        </w:rPr>
        <w:t>базовых акцентных типов и тональных контуров изучаемого языка;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6C4">
        <w:rPr>
          <w:rFonts w:ascii="Times New Roman" w:hAnsi="Times New Roman" w:cs="Times New Roman"/>
          <w:sz w:val="28"/>
          <w:szCs w:val="28"/>
        </w:rPr>
        <w:t xml:space="preserve">  </w:t>
      </w:r>
      <w:r w:rsidRPr="00184D15">
        <w:rPr>
          <w:rFonts w:ascii="Times New Roman" w:hAnsi="Times New Roman" w:cs="Times New Roman"/>
          <w:sz w:val="28"/>
          <w:szCs w:val="28"/>
        </w:rPr>
        <w:t>анализ фонет</w:t>
      </w:r>
      <w:r>
        <w:rPr>
          <w:rFonts w:ascii="Times New Roman" w:hAnsi="Times New Roman" w:cs="Times New Roman"/>
          <w:sz w:val="28"/>
          <w:szCs w:val="28"/>
        </w:rPr>
        <w:t>ических явлений немецкого языка</w:t>
      </w:r>
      <w:r w:rsidRPr="00184D15">
        <w:rPr>
          <w:rFonts w:ascii="Times New Roman" w:hAnsi="Times New Roman" w:cs="Times New Roman"/>
          <w:sz w:val="28"/>
          <w:szCs w:val="28"/>
        </w:rPr>
        <w:t>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D15">
        <w:rPr>
          <w:rFonts w:ascii="Times New Roman" w:hAnsi="Times New Roman" w:cs="Times New Roman"/>
          <w:sz w:val="28"/>
          <w:szCs w:val="28"/>
        </w:rPr>
        <w:t>овладение умениями и навыками произношения гласных и согласных звуков изучаемого языка, фонетического транскрибирования и графического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интонационной структуры фразы, а также </w:t>
      </w:r>
      <w:r w:rsidRPr="00184D15">
        <w:rPr>
          <w:rFonts w:ascii="Times New Roman" w:hAnsi="Times New Roman" w:cs="Times New Roman"/>
          <w:sz w:val="28"/>
          <w:szCs w:val="28"/>
        </w:rPr>
        <w:t>чтения вслух текстов различных жанровых стилистических разновидностей при сохранении произносительных норм и использовании соответствующих интонационных структур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</w:t>
      </w:r>
      <w:r w:rsidRPr="00184D15">
        <w:rPr>
          <w:rFonts w:ascii="Times New Roman" w:hAnsi="Times New Roman" w:cs="Times New Roman"/>
          <w:sz w:val="28"/>
          <w:szCs w:val="28"/>
        </w:rPr>
        <w:t xml:space="preserve">, распознавания и объяснения фонетических ошибок в речи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неносителя</w:t>
      </w:r>
      <w:proofErr w:type="spellEnd"/>
      <w:r w:rsidRPr="00184D15">
        <w:rPr>
          <w:rFonts w:ascii="Times New Roman" w:hAnsi="Times New Roman" w:cs="Times New Roman"/>
          <w:sz w:val="28"/>
          <w:szCs w:val="28"/>
        </w:rPr>
        <w:t xml:space="preserve"> языка и устранения этих ошибок различными способами в соответствии с индивидуальными особенностями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неносителя</w:t>
      </w:r>
      <w:proofErr w:type="spellEnd"/>
      <w:proofErr w:type="gramEnd"/>
      <w:r w:rsidRPr="00184D15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BE27A4" w:rsidRDefault="00BE27A4" w:rsidP="00BE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Достижение основных целей </w:t>
      </w:r>
      <w:r w:rsidR="00067DDF">
        <w:rPr>
          <w:rFonts w:ascii="Times New Roman" w:hAnsi="Times New Roman" w:cs="Times New Roman"/>
          <w:sz w:val="28"/>
          <w:szCs w:val="28"/>
        </w:rPr>
        <w:t>обучения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студентов </w:t>
      </w:r>
      <w:r>
        <w:rPr>
          <w:rFonts w:ascii="Times New Roman" w:hAnsi="Times New Roman" w:cs="Times New Roman"/>
          <w:sz w:val="28"/>
          <w:szCs w:val="28"/>
        </w:rPr>
        <w:t>практических умений и навыков</w:t>
      </w:r>
      <w:r w:rsidRPr="00F456C6">
        <w:rPr>
          <w:rFonts w:ascii="Times New Roman" w:hAnsi="Times New Roman" w:cs="Times New Roman"/>
          <w:sz w:val="28"/>
          <w:szCs w:val="28"/>
        </w:rPr>
        <w:t>: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распознавать и произносить гласные и согласные звуки изучаемого языка в изолированной позиции, в слоге, слове, словосочетании и во фразе;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пользоваться фонетической транскрипцией для отражения и воспроизведения фонемной и акцентно-ритмической структуры слова;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lastRenderedPageBreak/>
        <w:t>- идентифицировать и воспроизводить базовые акцентные типы и</w:t>
      </w:r>
      <w:r w:rsidR="00C26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15">
        <w:rPr>
          <w:rFonts w:ascii="Times New Roman" w:hAnsi="Times New Roman" w:cs="Times New Roman"/>
          <w:sz w:val="28"/>
          <w:szCs w:val="28"/>
        </w:rPr>
        <w:t>то-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proofErr w:type="gramEnd"/>
      <w:r w:rsidRPr="00184D15">
        <w:rPr>
          <w:rFonts w:ascii="Times New Roman" w:hAnsi="Times New Roman" w:cs="Times New Roman"/>
          <w:sz w:val="28"/>
          <w:szCs w:val="28"/>
        </w:rPr>
        <w:t xml:space="preserve"> контуры изучаемого языка и использовать их в адекватном коммуникативном контексте;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графически изображать интонационную структуру фразы с учетом принятых градаций высотно-тональных характеристик и типов фразового ударения;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читать слух тексты различных жанровых стилистических разновидностей и продуцировать монологические и диалогические высказывания в нормальном темпе, сохраняя существенные для произносительной нормы характеристики звуков и используя интонационные структуры в соответствии со смысловым содержанием и коммуникативной направленностью речевого произведения;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 xml:space="preserve">- распознавать и объяснять фонетические ошибки в речи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неносителя</w:t>
      </w:r>
      <w:proofErr w:type="spellEnd"/>
      <w:r w:rsidRPr="00184D15">
        <w:rPr>
          <w:rFonts w:ascii="Times New Roman" w:hAnsi="Times New Roman" w:cs="Times New Roman"/>
          <w:sz w:val="28"/>
          <w:szCs w:val="28"/>
        </w:rPr>
        <w:t xml:space="preserve"> языка,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возникаюшие</w:t>
      </w:r>
      <w:proofErr w:type="spellEnd"/>
      <w:r w:rsidRPr="00184D15">
        <w:rPr>
          <w:rFonts w:ascii="Times New Roman" w:hAnsi="Times New Roman" w:cs="Times New Roman"/>
          <w:sz w:val="28"/>
          <w:szCs w:val="28"/>
        </w:rPr>
        <w:t xml:space="preserve"> в результате влияния фонетической системы родного языка на </w:t>
      </w:r>
      <w:proofErr w:type="gramStart"/>
      <w:r w:rsidRPr="00184D15">
        <w:rPr>
          <w:rFonts w:ascii="Times New Roman" w:hAnsi="Times New Roman" w:cs="Times New Roman"/>
          <w:sz w:val="28"/>
          <w:szCs w:val="28"/>
        </w:rPr>
        <w:t>изучаемый</w:t>
      </w:r>
      <w:proofErr w:type="gramEnd"/>
      <w:r w:rsidRPr="00184D15">
        <w:rPr>
          <w:rFonts w:ascii="Times New Roman" w:hAnsi="Times New Roman" w:cs="Times New Roman"/>
          <w:sz w:val="28"/>
          <w:szCs w:val="28"/>
        </w:rPr>
        <w:t xml:space="preserve"> иностранный.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>- привлечение страноведческого материала;</w:t>
      </w:r>
    </w:p>
    <w:p w:rsidR="00DD7D83" w:rsidRDefault="00F83675" w:rsidP="00DD7D83">
      <w:pPr>
        <w:widowControl w:val="0"/>
        <w:shd w:val="clear" w:color="auto" w:fill="FFFFFF"/>
        <w:spacing w:after="0" w:line="240" w:lineRule="auto"/>
        <w:ind w:firstLine="720"/>
        <w:jc w:val="both"/>
        <w:rPr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интенсификация за счет рациональной организации самостоятельной работы, применения технических средств обучения и современных информационных технологий. </w:t>
      </w:r>
      <w:r w:rsidR="00DD7D83">
        <w:rPr>
          <w:spacing w:val="-4"/>
          <w:sz w:val="28"/>
          <w:szCs w:val="28"/>
        </w:rPr>
        <w:t xml:space="preserve">     </w:t>
      </w:r>
    </w:p>
    <w:p w:rsidR="008F3E37" w:rsidRDefault="00DD7D83" w:rsidP="005164B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D0C3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Освоение дисциплины гос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ударственного </w:t>
      </w:r>
      <w:r w:rsidRPr="00BD0C3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компонента «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Практическая </w:t>
      </w:r>
      <w:r w:rsidRPr="00BD0C3D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фонетика» должно обеспечить формирование следующих групп компетенций.</w:t>
      </w:r>
    </w:p>
    <w:p w:rsidR="008F3E37" w:rsidRDefault="00DD7D83" w:rsidP="005164B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D0C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9084F">
        <w:rPr>
          <w:rFonts w:ascii="Times New Roman" w:hAnsi="Times New Roman" w:cs="Times New Roman"/>
          <w:spacing w:val="-4"/>
          <w:sz w:val="28"/>
          <w:szCs w:val="28"/>
        </w:rPr>
        <w:t>Тр</w:t>
      </w:r>
      <w:r w:rsidR="00B908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ебования </w:t>
      </w:r>
      <w:r w:rsidR="00B9084F">
        <w:rPr>
          <w:rFonts w:ascii="Times New Roman" w:hAnsi="Times New Roman" w:cs="Times New Roman"/>
          <w:spacing w:val="-4"/>
          <w:sz w:val="28"/>
          <w:szCs w:val="28"/>
        </w:rPr>
        <w:t xml:space="preserve">к компетенциям </w:t>
      </w:r>
      <w:r w:rsidR="00B9084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специалиста.</w:t>
      </w:r>
      <w:r w:rsidR="005164B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B9084F" w:rsidRDefault="008F3E37" w:rsidP="005164B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 w:rsidR="00B908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Специалист должен: </w:t>
      </w:r>
    </w:p>
    <w:p w:rsidR="00B9084F" w:rsidRDefault="00B9084F" w:rsidP="00B9084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 УК-3. Осуществлять коммуникацию на иностранном языке для решения  задач межличностного и межкультурного взаимодействия.</w:t>
      </w:r>
    </w:p>
    <w:p w:rsidR="00B9084F" w:rsidRDefault="00B9084F" w:rsidP="00B9084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 БПК-11. Осуществлять иноязычную коммуникацию  в соответствии с нормой и с учетом узуальных особенностей фонетической системы иностранного языка.</w:t>
      </w:r>
    </w:p>
    <w:p w:rsidR="00B9084F" w:rsidRDefault="00B9084F" w:rsidP="00B9084F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«Практическая фонетика» изучается студентами 1 и 2 курсов дневной формы обучения специальности 6-05-0231-01 Современные иностранные языки (с указанием языков) Современные иностранные языки (немецкий, английский).</w:t>
      </w:r>
    </w:p>
    <w:p w:rsidR="00B9084F" w:rsidRDefault="00B9084F" w:rsidP="00B9084F">
      <w:pPr>
        <w:pStyle w:val="a6"/>
        <w:suppressAutoHyphens/>
        <w:ind w:left="0" w:firstLine="663"/>
        <w:rPr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часов – 428 часов (12 зачетных единиц); аудиторных – 208 часов, из них практических – 208 часов.</w:t>
      </w:r>
      <w:r>
        <w:rPr>
          <w:sz w:val="28"/>
          <w:szCs w:val="28"/>
        </w:rPr>
        <w:t xml:space="preserve"> Форма отчётности – зачет во 2 семестре, экзамен в 1, 3 семестрах.</w:t>
      </w:r>
    </w:p>
    <w:p w:rsidR="00B9084F" w:rsidRDefault="00B9084F" w:rsidP="00B9084F">
      <w:pPr>
        <w:pStyle w:val="a6"/>
        <w:suppressAutoHyphens/>
        <w:ind w:left="0" w:firstLine="663"/>
        <w:rPr>
          <w:sz w:val="28"/>
          <w:szCs w:val="28"/>
        </w:rPr>
      </w:pPr>
    </w:p>
    <w:p w:rsidR="00B9084F" w:rsidRDefault="00B9084F" w:rsidP="00B908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84F" w:rsidRDefault="00B9084F" w:rsidP="00B908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84F" w:rsidRDefault="00B9084F" w:rsidP="00B9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84F" w:rsidRDefault="00B9084F" w:rsidP="00B9084F">
      <w:pPr>
        <w:spacing w:after="0" w:line="240" w:lineRule="auto"/>
        <w:ind w:firstLine="42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9084F" w:rsidRDefault="00B9084F" w:rsidP="00B9084F">
      <w:pPr>
        <w:spacing w:after="0" w:line="240" w:lineRule="auto"/>
        <w:ind w:firstLine="425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9084F" w:rsidRDefault="00B9084F" w:rsidP="00B9084F">
      <w:pPr>
        <w:spacing w:after="0" w:line="240" w:lineRule="auto"/>
        <w:ind w:firstLine="425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9084F" w:rsidRPr="00F456C6" w:rsidRDefault="00B9084F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43568" w:rsidRDefault="00F43568"/>
    <w:sectPr w:rsidR="00F43568" w:rsidSect="00F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D2CFEE"/>
    <w:lvl w:ilvl="0">
      <w:numFmt w:val="bullet"/>
      <w:lvlText w:val="*"/>
      <w:lvlJc w:val="left"/>
    </w:lvl>
  </w:abstractNum>
  <w:abstractNum w:abstractNumId="1">
    <w:nsid w:val="45D42C57"/>
    <w:multiLevelType w:val="hybridMultilevel"/>
    <w:tmpl w:val="F09E62C2"/>
    <w:lvl w:ilvl="0" w:tplc="C9D209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0D3"/>
    <w:rsid w:val="00067DDF"/>
    <w:rsid w:val="000C48D2"/>
    <w:rsid w:val="000D7771"/>
    <w:rsid w:val="00112059"/>
    <w:rsid w:val="00117914"/>
    <w:rsid w:val="001462A6"/>
    <w:rsid w:val="00354583"/>
    <w:rsid w:val="00391B32"/>
    <w:rsid w:val="005164B7"/>
    <w:rsid w:val="00582278"/>
    <w:rsid w:val="005A1AE0"/>
    <w:rsid w:val="00703BC2"/>
    <w:rsid w:val="007126B4"/>
    <w:rsid w:val="007D66C4"/>
    <w:rsid w:val="0086406B"/>
    <w:rsid w:val="008F3E37"/>
    <w:rsid w:val="00950927"/>
    <w:rsid w:val="00963338"/>
    <w:rsid w:val="00AC427A"/>
    <w:rsid w:val="00B9084F"/>
    <w:rsid w:val="00BB3363"/>
    <w:rsid w:val="00BE27A4"/>
    <w:rsid w:val="00C03EFF"/>
    <w:rsid w:val="00C242FF"/>
    <w:rsid w:val="00C265EB"/>
    <w:rsid w:val="00D02A61"/>
    <w:rsid w:val="00D36220"/>
    <w:rsid w:val="00DD7D83"/>
    <w:rsid w:val="00DF40D3"/>
    <w:rsid w:val="00EC13A2"/>
    <w:rsid w:val="00F43568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D3"/>
    <w:pPr>
      <w:ind w:left="720"/>
      <w:contextualSpacing/>
    </w:pPr>
  </w:style>
  <w:style w:type="character" w:customStyle="1" w:styleId="a4">
    <w:name w:val="Основной текст_"/>
    <w:link w:val="1"/>
    <w:rsid w:val="00DF40D3"/>
    <w:rPr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DF40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rsid w:val="00DF40D3"/>
    <w:pPr>
      <w:widowControl w:val="0"/>
      <w:shd w:val="clear" w:color="auto" w:fill="FFFFFF"/>
      <w:spacing w:before="240" w:after="0" w:line="222" w:lineRule="exact"/>
      <w:ind w:firstLine="440"/>
      <w:jc w:val="both"/>
    </w:pPr>
    <w:rPr>
      <w:rFonts w:eastAsiaTheme="minorHAnsi"/>
      <w:sz w:val="19"/>
      <w:szCs w:val="19"/>
      <w:lang w:eastAsia="en-US"/>
    </w:rPr>
  </w:style>
  <w:style w:type="paragraph" w:customStyle="1" w:styleId="a6">
    <w:name w:val="Пояснительная записка"/>
    <w:basedOn w:val="3"/>
    <w:rsid w:val="00354583"/>
    <w:pPr>
      <w:spacing w:after="0" w:line="240" w:lineRule="auto"/>
      <w:ind w:left="57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54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4583"/>
    <w:rPr>
      <w:rFonts w:eastAsiaTheme="minorEastAsia"/>
      <w:sz w:val="16"/>
      <w:szCs w:val="16"/>
      <w:lang w:eastAsia="ru-RU"/>
    </w:rPr>
  </w:style>
  <w:style w:type="paragraph" w:customStyle="1" w:styleId="newncpi0">
    <w:name w:val="newncpi0"/>
    <w:basedOn w:val="a"/>
    <w:rsid w:val="009633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1A051-B95F-4F85-BE5F-8AFDC6F9F123}"/>
</file>

<file path=customXml/itemProps2.xml><?xml version="1.0" encoding="utf-8"?>
<ds:datastoreItem xmlns:ds="http://schemas.openxmlformats.org/officeDocument/2006/customXml" ds:itemID="{1D874AB5-CF82-4CEC-83E4-FDFB1F31026C}"/>
</file>

<file path=customXml/itemProps3.xml><?xml version="1.0" encoding="utf-8"?>
<ds:datastoreItem xmlns:ds="http://schemas.openxmlformats.org/officeDocument/2006/customXml" ds:itemID="{31AC42DD-397D-4A43-8E1C-6651AF483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31</cp:revision>
  <dcterms:created xsi:type="dcterms:W3CDTF">2017-05-09T07:58:00Z</dcterms:created>
  <dcterms:modified xsi:type="dcterms:W3CDTF">2024-04-09T06:57:00Z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